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E4" w:rsidRPr="00A73E0D" w:rsidRDefault="006E5FE4" w:rsidP="006E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FE4" w:rsidRPr="00A73E0D" w:rsidRDefault="006E5FE4" w:rsidP="006E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E4" w:rsidRPr="00A73E0D" w:rsidRDefault="006E5FE4" w:rsidP="006E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АНТИМОНОПОЛЬНОЙ СЛУЖБЫ</w:t>
      </w:r>
    </w:p>
    <w:p w:rsidR="006E5FE4" w:rsidRPr="00A73E0D" w:rsidRDefault="006E5FE4" w:rsidP="006E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КАЛМЫКИЯ</w:t>
      </w:r>
    </w:p>
    <w:p w:rsidR="006E5FE4" w:rsidRPr="00A73E0D" w:rsidRDefault="006E5FE4" w:rsidP="006E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E4" w:rsidRPr="00A73E0D" w:rsidRDefault="006E5FE4" w:rsidP="006E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E4" w:rsidRPr="00A73E0D" w:rsidRDefault="006E5FE4" w:rsidP="006E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</w:t>
      </w:r>
    </w:p>
    <w:p w:rsidR="006E5FE4" w:rsidRPr="00A73E0D" w:rsidRDefault="007D3518" w:rsidP="006E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заочного обсуждения</w:t>
      </w:r>
      <w:r w:rsidR="006E5FE4" w:rsidRPr="00A7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Общественно-консультативного Совета</w:t>
      </w:r>
    </w:p>
    <w:p w:rsidR="006E5FE4" w:rsidRPr="00A73E0D" w:rsidRDefault="006E5FE4" w:rsidP="006E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E4" w:rsidRPr="00A73E0D" w:rsidRDefault="006E5FE4" w:rsidP="006E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 </w:t>
      </w:r>
      <w:r w:rsidR="0055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г. Элиста</w:t>
      </w:r>
    </w:p>
    <w:p w:rsidR="00DC7D65" w:rsidRDefault="00DC7D65" w:rsidP="00DC7D6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Состав Общественного совета при Управлении Федеральной антимонопольной службе по Республике Калмыкия</w:t>
      </w:r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Пюрбеев Олег </w:t>
      </w: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Дорджиевич</w:t>
      </w:r>
      <w:proofErr w:type="spellEnd"/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Сопредседатель регионального штаба ОНФ в Республике Калмыкия</w:t>
      </w:r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Нимгиров</w:t>
      </w:r>
      <w:proofErr w:type="spellEnd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Алексей Геннадьевич</w:t>
      </w:r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Кандидат экономических наук, доцент кафедры государственного и муниципального управления и права Калмыцкого государственного университета им. Б.Б. </w:t>
      </w:r>
      <w:proofErr w:type="spellStart"/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Городовикова</w:t>
      </w:r>
      <w:proofErr w:type="spellEnd"/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Лазарев Игорь Михайлович</w:t>
      </w:r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Член общественной палаты Республики Калмыкия, президент фонда Игоря Лазарева по содействию развития  культуры и искусства</w:t>
      </w:r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Корняков </w:t>
      </w: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Арслан</w:t>
      </w:r>
      <w:proofErr w:type="spellEnd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Батаевич</w:t>
      </w:r>
      <w:proofErr w:type="spellEnd"/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Руководитель регионального отделения Российского союза промышленников и предпринимателей</w:t>
      </w:r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Утнасунова</w:t>
      </w:r>
      <w:proofErr w:type="spellEnd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Екатерина Михайловна</w:t>
      </w:r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Заведующая отделом социальных гарантий и социального партнерства Федерации профсоюзов Калмыкии</w:t>
      </w:r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Кусьминов</w:t>
      </w:r>
      <w:proofErr w:type="spellEnd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Арслан</w:t>
      </w:r>
      <w:proofErr w:type="spellEnd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Борисович</w:t>
      </w:r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Председатель регионального отделения Общероссийская общественная организация малого и среднего предпринимательства «Опора России»</w:t>
      </w:r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Яковлев Алексей Викторович</w:t>
      </w:r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Председатель Калмыцкой региональной общественной организации «Общество защиты прав потребителей Республики Калмыкия»</w:t>
      </w:r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Ильянова</w:t>
      </w:r>
      <w:proofErr w:type="spellEnd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Надежда Павловна</w:t>
      </w:r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Президент НО «Торгово-промышленная палата Республики Калмыкия</w:t>
      </w:r>
    </w:p>
    <w:p w:rsidR="007D3518" w:rsidRPr="00556114" w:rsidRDefault="007D3518" w:rsidP="007D3518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Мантеев</w:t>
      </w:r>
      <w:proofErr w:type="spellEnd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Сергей Борисович</w:t>
      </w:r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Председатель Общероссийской общественной организации «Деловая Россия»</w:t>
      </w:r>
    </w:p>
    <w:p w:rsidR="007D3518" w:rsidRPr="00556114" w:rsidRDefault="007D3518" w:rsidP="00556114">
      <w:pPr>
        <w:tabs>
          <w:tab w:val="left" w:pos="7797"/>
        </w:tabs>
        <w:autoSpaceDE w:val="0"/>
        <w:autoSpaceDN w:val="0"/>
        <w:spacing w:before="240" w:after="0"/>
        <w:jc w:val="both"/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</w:pP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Дорджиев</w:t>
      </w:r>
      <w:proofErr w:type="spellEnd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Байр</w:t>
      </w:r>
      <w:proofErr w:type="spellEnd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556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Мукебенович</w:t>
      </w:r>
      <w:proofErr w:type="spellEnd"/>
      <w:r w:rsidRPr="00556114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– </w:t>
      </w:r>
      <w:r w:rsidRPr="00556114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Адвокат Калмыцкой Республиканской коллегии адвокатов</w:t>
      </w:r>
    </w:p>
    <w:p w:rsidR="006E5FE4" w:rsidRPr="00A73E0D" w:rsidRDefault="006E5FE4" w:rsidP="00DC7D6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ПОВЕСТКА </w:t>
      </w:r>
      <w:r w:rsidR="007D35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23F5" w:rsidRDefault="006E5FE4" w:rsidP="007D351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sz w:val="26"/>
          <w:lang w:eastAsia="ru-RU"/>
        </w:rPr>
        <w:t>эффективности внедрения механизмов реализации принципов</w:t>
      </w:r>
      <w:proofErr w:type="gramEnd"/>
      <w:r>
        <w:rPr>
          <w:rFonts w:ascii="Times New Roman" w:eastAsia="Times New Roman" w:hAnsi="Times New Roman" w:cs="Times New Roman"/>
          <w:sz w:val="26"/>
          <w:lang w:eastAsia="ru-RU"/>
        </w:rPr>
        <w:t xml:space="preserve"> открытости, предусмотренных Концепцией открытости федеральных органов исполнительной власти.</w:t>
      </w:r>
    </w:p>
    <w:p w:rsidR="007D3518" w:rsidRDefault="007D3518" w:rsidP="007D351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РЕШИЛИ:</w:t>
      </w:r>
    </w:p>
    <w:p w:rsidR="007D3518" w:rsidRDefault="007D3518" w:rsidP="007D3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1. Принять к сведению проект доклада об оценке</w:t>
      </w:r>
      <w:r w:rsidRPr="007D3518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gramStart"/>
      <w:r w:rsidRPr="007D3518">
        <w:rPr>
          <w:rFonts w:ascii="Times New Roman" w:eastAsia="Times New Roman" w:hAnsi="Times New Roman" w:cs="Times New Roman"/>
          <w:sz w:val="26"/>
          <w:lang w:eastAsia="ru-RU"/>
        </w:rPr>
        <w:t>эффективности внедрения механизмов реализации принципов</w:t>
      </w:r>
      <w:proofErr w:type="gramEnd"/>
      <w:r w:rsidRPr="007D3518">
        <w:rPr>
          <w:rFonts w:ascii="Times New Roman" w:eastAsia="Times New Roman" w:hAnsi="Times New Roman" w:cs="Times New Roman"/>
          <w:sz w:val="26"/>
          <w:lang w:eastAsia="ru-RU"/>
        </w:rPr>
        <w:t xml:space="preserve"> открытости, предусмотренных Концепцией открытости федеральных органов исполнительной власти</w:t>
      </w:r>
      <w:r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7D3518" w:rsidRPr="007D3518" w:rsidRDefault="007D3518" w:rsidP="007D3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2. Отметить отсутствие необходимости внесения замечаний и предложений в доклад.</w:t>
      </w:r>
    </w:p>
    <w:sectPr w:rsidR="007D3518" w:rsidRPr="007D3518" w:rsidSect="00D0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7693"/>
    <w:multiLevelType w:val="hybridMultilevel"/>
    <w:tmpl w:val="63C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FE4"/>
    <w:rsid w:val="002D23F5"/>
    <w:rsid w:val="004161B6"/>
    <w:rsid w:val="00556114"/>
    <w:rsid w:val="006E5FE4"/>
    <w:rsid w:val="007D3518"/>
    <w:rsid w:val="00D01695"/>
    <w:rsid w:val="00DC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to08-Bogoslavskaya</cp:lastModifiedBy>
  <cp:revision>3</cp:revision>
  <dcterms:created xsi:type="dcterms:W3CDTF">2020-10-30T13:23:00Z</dcterms:created>
  <dcterms:modified xsi:type="dcterms:W3CDTF">2020-10-30T13:55:00Z</dcterms:modified>
</cp:coreProperties>
</file>