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1425"/>
        <w:tblW w:w="0" w:type="auto"/>
        <w:tblLayout w:type="fixed"/>
        <w:tblLook w:val="04A0"/>
      </w:tblPr>
      <w:tblGrid>
        <w:gridCol w:w="1950"/>
        <w:gridCol w:w="1742"/>
        <w:gridCol w:w="1608"/>
        <w:gridCol w:w="1599"/>
        <w:gridCol w:w="1601"/>
        <w:gridCol w:w="1575"/>
        <w:gridCol w:w="4485"/>
      </w:tblGrid>
      <w:tr w:rsidR="003B09A8" w:rsidRPr="003B09A8" w:rsidTr="000B10B0">
        <w:tc>
          <w:tcPr>
            <w:tcW w:w="1950" w:type="dxa"/>
          </w:tcPr>
          <w:p w:rsidR="003B09A8" w:rsidRPr="003B09A8" w:rsidRDefault="003B09A8" w:rsidP="000B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9A8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3B09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3B09A8" w:rsidRPr="003B09A8" w:rsidRDefault="003B09A8" w:rsidP="000B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9A8">
              <w:rPr>
                <w:rFonts w:ascii="Times New Roman" w:hAnsi="Times New Roman" w:cs="Times New Roman"/>
                <w:sz w:val="24"/>
                <w:szCs w:val="24"/>
              </w:rPr>
              <w:t>Определение уполномоченного органа</w:t>
            </w:r>
          </w:p>
        </w:tc>
        <w:tc>
          <w:tcPr>
            <w:tcW w:w="1742" w:type="dxa"/>
          </w:tcPr>
          <w:p w:rsidR="003B09A8" w:rsidRPr="003B09A8" w:rsidRDefault="003B09A8" w:rsidP="000B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9A8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3B09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3B09A8" w:rsidRPr="003B09A8" w:rsidRDefault="003B09A8" w:rsidP="000B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9A8">
              <w:rPr>
                <w:rFonts w:ascii="Times New Roman" w:hAnsi="Times New Roman" w:cs="Times New Roman"/>
                <w:sz w:val="24"/>
                <w:szCs w:val="24"/>
              </w:rPr>
              <w:t>Создание коллегиального органа</w:t>
            </w:r>
          </w:p>
        </w:tc>
        <w:tc>
          <w:tcPr>
            <w:tcW w:w="1608" w:type="dxa"/>
          </w:tcPr>
          <w:p w:rsidR="003B09A8" w:rsidRPr="003B09A8" w:rsidRDefault="003B09A8" w:rsidP="000B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9A8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3B09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  <w:p w:rsidR="003B09A8" w:rsidRPr="003B09A8" w:rsidRDefault="003B09A8" w:rsidP="000B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9A8">
              <w:rPr>
                <w:rFonts w:ascii="Times New Roman" w:hAnsi="Times New Roman" w:cs="Times New Roman"/>
                <w:sz w:val="24"/>
                <w:szCs w:val="24"/>
              </w:rPr>
              <w:t>Утверждение перечня приоритетных и социально</w:t>
            </w:r>
          </w:p>
          <w:p w:rsidR="003B09A8" w:rsidRPr="003B09A8" w:rsidRDefault="003B09A8" w:rsidP="000B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9A8">
              <w:rPr>
                <w:rFonts w:ascii="Times New Roman" w:hAnsi="Times New Roman" w:cs="Times New Roman"/>
                <w:sz w:val="24"/>
                <w:szCs w:val="24"/>
              </w:rPr>
              <w:t xml:space="preserve">значимых рынков </w:t>
            </w:r>
          </w:p>
        </w:tc>
        <w:tc>
          <w:tcPr>
            <w:tcW w:w="1599" w:type="dxa"/>
          </w:tcPr>
          <w:p w:rsidR="003B09A8" w:rsidRPr="003B09A8" w:rsidRDefault="003B09A8" w:rsidP="000B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9A8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3B09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  <w:p w:rsidR="003B09A8" w:rsidRDefault="003B09A8" w:rsidP="000B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9A8">
              <w:rPr>
                <w:rFonts w:ascii="Times New Roman" w:hAnsi="Times New Roman" w:cs="Times New Roman"/>
                <w:sz w:val="24"/>
                <w:szCs w:val="24"/>
              </w:rPr>
              <w:t>Разработка/ утверждение «Дорожной карты»</w:t>
            </w:r>
          </w:p>
          <w:p w:rsidR="00306E8E" w:rsidRPr="003B09A8" w:rsidRDefault="00306E8E" w:rsidP="000B1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3B09A8" w:rsidRPr="003B09A8" w:rsidRDefault="003B09A8" w:rsidP="000B10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09A8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3B09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  <w:p w:rsidR="003B09A8" w:rsidRPr="003B09A8" w:rsidRDefault="003B09A8" w:rsidP="000B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9A8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</w:t>
            </w:r>
          </w:p>
        </w:tc>
        <w:tc>
          <w:tcPr>
            <w:tcW w:w="1575" w:type="dxa"/>
          </w:tcPr>
          <w:p w:rsidR="003B09A8" w:rsidRPr="003B09A8" w:rsidRDefault="003B09A8" w:rsidP="000B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9A8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3B09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  <w:p w:rsidR="003B09A8" w:rsidRPr="003B09A8" w:rsidRDefault="003B09A8" w:rsidP="000B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9A8">
              <w:rPr>
                <w:rFonts w:ascii="Times New Roman" w:hAnsi="Times New Roman" w:cs="Times New Roman"/>
                <w:sz w:val="24"/>
                <w:szCs w:val="24"/>
              </w:rPr>
              <w:t>Общественный контроль за деятельностью субъектов естественных монополий</w:t>
            </w:r>
          </w:p>
        </w:tc>
        <w:tc>
          <w:tcPr>
            <w:tcW w:w="4485" w:type="dxa"/>
          </w:tcPr>
          <w:p w:rsidR="003B09A8" w:rsidRPr="003B09A8" w:rsidRDefault="003B09A8" w:rsidP="000B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9A8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3B09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</w:p>
          <w:p w:rsidR="003B09A8" w:rsidRPr="003B09A8" w:rsidRDefault="003B09A8" w:rsidP="000B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9A8">
              <w:rPr>
                <w:rFonts w:ascii="Times New Roman" w:hAnsi="Times New Roman" w:cs="Times New Roman"/>
                <w:sz w:val="24"/>
                <w:szCs w:val="24"/>
              </w:rPr>
              <w:t>Повышение уровня информационности о состоянии конкурентной среды</w:t>
            </w:r>
          </w:p>
        </w:tc>
      </w:tr>
      <w:tr w:rsidR="003B09A8" w:rsidRPr="003B09A8" w:rsidTr="000B10B0">
        <w:tc>
          <w:tcPr>
            <w:tcW w:w="1950" w:type="dxa"/>
          </w:tcPr>
          <w:p w:rsidR="003B09A8" w:rsidRDefault="003B09A8" w:rsidP="000B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9A8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  <w:p w:rsidR="00306E8E" w:rsidRPr="003B09A8" w:rsidRDefault="00F379EC" w:rsidP="000B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 Главы Республики Калмыкия № 104 от 16.07.2015г.</w:t>
            </w:r>
          </w:p>
        </w:tc>
        <w:tc>
          <w:tcPr>
            <w:tcW w:w="1742" w:type="dxa"/>
          </w:tcPr>
          <w:p w:rsidR="003B09A8" w:rsidRDefault="003B09A8" w:rsidP="000B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9A8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  <w:p w:rsidR="00F379EC" w:rsidRPr="003B09A8" w:rsidRDefault="00F379EC" w:rsidP="000B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 Главы Республики Калмыкия № 104 от 16.07.2015г.</w:t>
            </w:r>
          </w:p>
        </w:tc>
        <w:tc>
          <w:tcPr>
            <w:tcW w:w="1608" w:type="dxa"/>
          </w:tcPr>
          <w:p w:rsidR="00730FCD" w:rsidRPr="00730FCD" w:rsidRDefault="00730FCD" w:rsidP="00730FCD">
            <w:pPr>
              <w:rPr>
                <w:rFonts w:ascii="Times New Roman" w:hAnsi="Times New Roman"/>
                <w:sz w:val="24"/>
                <w:szCs w:val="24"/>
              </w:rPr>
            </w:pPr>
            <w:r w:rsidRPr="00095F1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Pr="00730FCD">
              <w:rPr>
                <w:rFonts w:ascii="Times New Roman" w:eastAsia="Calibri" w:hAnsi="Times New Roman" w:cs="Times New Roman"/>
                <w:sz w:val="24"/>
                <w:szCs w:val="24"/>
              </w:rPr>
              <w:t>Рынок услуг перевозок пассажиров наземным транспортом</w:t>
            </w:r>
          </w:p>
          <w:p w:rsidR="00730FCD" w:rsidRDefault="00730FCD" w:rsidP="00730FC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0FCD">
              <w:rPr>
                <w:rFonts w:ascii="Times New Roman" w:hAnsi="Times New Roman"/>
                <w:sz w:val="24"/>
                <w:szCs w:val="24"/>
              </w:rPr>
              <w:t>2.</w:t>
            </w:r>
            <w:r w:rsidRPr="00730F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F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Рынок услуг дошкольного образования</w:t>
            </w:r>
          </w:p>
          <w:p w:rsidR="00730FCD" w:rsidRPr="00730FCD" w:rsidRDefault="00730FCD" w:rsidP="00730F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730FC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730F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0FCD">
              <w:rPr>
                <w:rFonts w:ascii="Times New Roman" w:eastAsia="Calibri" w:hAnsi="Times New Roman" w:cs="Times New Roman"/>
                <w:sz w:val="24"/>
                <w:szCs w:val="24"/>
              </w:rPr>
              <w:t>Рынок услуг дополнительного образования</w:t>
            </w:r>
          </w:p>
          <w:p w:rsidR="00730FCD" w:rsidRDefault="00730FCD" w:rsidP="00730FC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30FCD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730FCD">
              <w:rPr>
                <w:rFonts w:ascii="Times New Roman" w:eastAsia="Calibri" w:hAnsi="Times New Roman" w:cs="Times New Roman"/>
                <w:sz w:val="24"/>
                <w:szCs w:val="24"/>
              </w:rPr>
              <w:t>Розничная торговля</w:t>
            </w:r>
          </w:p>
          <w:p w:rsidR="00730FCD" w:rsidRDefault="00730FCD" w:rsidP="00730FC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30FCD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730FCD">
              <w:rPr>
                <w:rFonts w:ascii="Times New Roman" w:eastAsia="Calibri" w:hAnsi="Times New Roman" w:cs="Times New Roman"/>
                <w:sz w:val="24"/>
                <w:szCs w:val="24"/>
              </w:rPr>
              <w:t>Рынок услуг жилищно-коммунального хозяйства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30FCD" w:rsidRDefault="00730FCD" w:rsidP="00730FCD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FCD">
              <w:rPr>
                <w:rFonts w:ascii="Times New Roman" w:hAnsi="Times New Roman"/>
                <w:sz w:val="24"/>
                <w:szCs w:val="24"/>
              </w:rPr>
              <w:t>6.</w:t>
            </w:r>
            <w:r w:rsidRPr="00730FCD">
              <w:rPr>
                <w:rFonts w:ascii="Times New Roman" w:hAnsi="Times New Roman"/>
                <w:bCs/>
                <w:i/>
                <w:color w:val="26282F"/>
                <w:sz w:val="24"/>
                <w:szCs w:val="24"/>
              </w:rPr>
              <w:t xml:space="preserve"> </w:t>
            </w:r>
            <w:r w:rsidRPr="00730F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Рынок медицинских услуг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730FCD" w:rsidRDefault="00730FCD" w:rsidP="00730FCD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0FC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7.</w:t>
            </w:r>
            <w:r w:rsidRPr="00730F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0FCD">
              <w:rPr>
                <w:rFonts w:ascii="Times New Roman" w:eastAsia="Calibri" w:hAnsi="Times New Roman" w:cs="Times New Roman"/>
                <w:sz w:val="24"/>
                <w:szCs w:val="24"/>
              </w:rPr>
              <w:t>Рынок услуг связи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30FCD" w:rsidRDefault="00730FCD" w:rsidP="00730FCD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FCD">
              <w:rPr>
                <w:rFonts w:ascii="Times New Roman" w:hAnsi="Times New Roman"/>
                <w:sz w:val="24"/>
                <w:szCs w:val="24"/>
              </w:rPr>
              <w:t>8.</w:t>
            </w:r>
            <w:r w:rsidRPr="00730FC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30F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Рынок услуг в сфере культуры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730FCD" w:rsidRDefault="00730FCD" w:rsidP="00730FCD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9.</w:t>
            </w:r>
            <w:r>
              <w:t xml:space="preserve"> </w:t>
            </w:r>
            <w:r w:rsidRPr="00730FCD">
              <w:rPr>
                <w:rFonts w:ascii="Times New Roman" w:hAnsi="Times New Roman"/>
                <w:bCs/>
                <w:sz w:val="24"/>
                <w:szCs w:val="24"/>
              </w:rPr>
              <w:t xml:space="preserve">Рынок услуг </w:t>
            </w:r>
            <w:proofErr w:type="gramStart"/>
            <w:r w:rsidRPr="00730FCD">
              <w:rPr>
                <w:rFonts w:ascii="Times New Roman" w:hAnsi="Times New Roman"/>
                <w:bCs/>
                <w:sz w:val="24"/>
                <w:szCs w:val="24"/>
              </w:rPr>
              <w:t>психолого-педагогического</w:t>
            </w:r>
            <w:proofErr w:type="gramEnd"/>
            <w:r w:rsidRPr="00730FC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30FCD">
              <w:rPr>
                <w:rFonts w:ascii="Times New Roman" w:hAnsi="Times New Roman"/>
                <w:bCs/>
                <w:sz w:val="24"/>
                <w:szCs w:val="24"/>
              </w:rPr>
              <w:t>сопровожд</w:t>
            </w:r>
            <w:proofErr w:type="spellEnd"/>
            <w:r w:rsidRPr="00730FCD">
              <w:rPr>
                <w:rFonts w:ascii="Times New Roman" w:hAnsi="Times New Roman"/>
                <w:bCs/>
                <w:sz w:val="24"/>
                <w:szCs w:val="24"/>
              </w:rPr>
              <w:t>. детей  с ОВЗ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730FCD" w:rsidRDefault="00730FCD" w:rsidP="00730FCD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</w:t>
            </w:r>
            <w:r>
              <w:t xml:space="preserve"> </w:t>
            </w:r>
            <w:r w:rsidRPr="00730FCD">
              <w:rPr>
                <w:rFonts w:ascii="Times New Roman" w:hAnsi="Times New Roman"/>
                <w:bCs/>
                <w:sz w:val="24"/>
                <w:szCs w:val="24"/>
              </w:rPr>
              <w:t>Рынок услуг социального обслуживания населения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730FCD" w:rsidRDefault="00730FCD" w:rsidP="00730FCD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</w:t>
            </w:r>
            <w:r w:rsidR="003E76D9">
              <w:t xml:space="preserve"> </w:t>
            </w:r>
            <w:r w:rsidR="003E76D9" w:rsidRPr="003E76D9">
              <w:rPr>
                <w:rFonts w:ascii="Times New Roman" w:hAnsi="Times New Roman"/>
                <w:bCs/>
                <w:sz w:val="24"/>
                <w:szCs w:val="24"/>
              </w:rPr>
              <w:t>Рынок услуг детского отдыха и оздоровления</w:t>
            </w:r>
            <w:r w:rsidR="003E76D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3E76D9" w:rsidRDefault="003E76D9" w:rsidP="00730FCD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12.</w:t>
            </w:r>
            <w:r>
              <w:t xml:space="preserve"> </w:t>
            </w:r>
            <w:r w:rsidRPr="003E76D9">
              <w:rPr>
                <w:rFonts w:ascii="Times New Roman" w:hAnsi="Times New Roman"/>
                <w:bCs/>
                <w:sz w:val="24"/>
                <w:szCs w:val="24"/>
              </w:rPr>
              <w:t>Рынок агропром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ышленного комплекса.</w:t>
            </w:r>
          </w:p>
          <w:p w:rsidR="003E76D9" w:rsidRPr="00730FCD" w:rsidRDefault="003E76D9" w:rsidP="00730FCD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</w:t>
            </w:r>
            <w: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Рынок туристических услуг.</w:t>
            </w:r>
          </w:p>
          <w:p w:rsidR="00730FCD" w:rsidRPr="00730FCD" w:rsidRDefault="00730FCD" w:rsidP="00730F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09A8" w:rsidRPr="00730FCD" w:rsidRDefault="003B09A8" w:rsidP="00730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3B09A8" w:rsidRDefault="003B09A8" w:rsidP="000B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9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Выполнено</w:t>
            </w:r>
          </w:p>
          <w:p w:rsidR="00306E8E" w:rsidRPr="00F379EC" w:rsidRDefault="00306E8E" w:rsidP="000B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Главы Республики Калмыкия № 267-рг от 10.12.2015г.</w:t>
            </w:r>
          </w:p>
        </w:tc>
        <w:tc>
          <w:tcPr>
            <w:tcW w:w="1601" w:type="dxa"/>
          </w:tcPr>
          <w:p w:rsidR="003B09A8" w:rsidRPr="003B09A8" w:rsidRDefault="000C02CE" w:rsidP="000B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Министерством экономики и торговли Республики Калмыкия</w:t>
            </w:r>
          </w:p>
        </w:tc>
        <w:tc>
          <w:tcPr>
            <w:tcW w:w="1575" w:type="dxa"/>
          </w:tcPr>
          <w:p w:rsidR="000C02CE" w:rsidRPr="00095F19" w:rsidRDefault="000C02CE" w:rsidP="000C02CE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/>
                <w:b w:val="0"/>
                <w:color w:val="auto"/>
              </w:rPr>
            </w:pPr>
            <w:r w:rsidRPr="00095F19">
              <w:rPr>
                <w:rFonts w:ascii="Times New Roman" w:hAnsi="Times New Roman"/>
                <w:b w:val="0"/>
                <w:color w:val="auto"/>
              </w:rPr>
              <w:t>Указ Главы Республики Калмыкия от 29 октября 2014 г. № 176 «О межотраслевом совете потребителей по вопросам деятельности субъектов естественных монополий при Главе Республики Калмыкия».</w:t>
            </w:r>
          </w:p>
          <w:p w:rsidR="003B09A8" w:rsidRPr="000C02CE" w:rsidRDefault="003B09A8" w:rsidP="000B1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5" w:type="dxa"/>
          </w:tcPr>
          <w:p w:rsidR="003B09A8" w:rsidRPr="000C02CE" w:rsidRDefault="000C02CE" w:rsidP="000B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2CE">
              <w:rPr>
                <w:rFonts w:ascii="Times New Roman" w:hAnsi="Times New Roman" w:cs="Times New Roman"/>
                <w:sz w:val="24"/>
                <w:szCs w:val="24"/>
              </w:rPr>
              <w:t>http://economyold.kalmregion.ru/index.php/2016-09-16-06-27-31.html</w:t>
            </w:r>
          </w:p>
        </w:tc>
      </w:tr>
    </w:tbl>
    <w:p w:rsidR="00263311" w:rsidRPr="003E76D9" w:rsidRDefault="000B10B0" w:rsidP="000B10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6D9">
        <w:rPr>
          <w:rFonts w:ascii="Times New Roman" w:hAnsi="Times New Roman" w:cs="Times New Roman"/>
          <w:b/>
          <w:sz w:val="28"/>
          <w:szCs w:val="28"/>
        </w:rPr>
        <w:lastRenderedPageBreak/>
        <w:t>О ходе внедрения Стандарта развития конкуренции в Республике Калмыкия</w:t>
      </w:r>
    </w:p>
    <w:sectPr w:rsidR="00263311" w:rsidRPr="003E76D9" w:rsidSect="003B09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91F68"/>
    <w:multiLevelType w:val="hybridMultilevel"/>
    <w:tmpl w:val="42145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9A8"/>
    <w:rsid w:val="00095F19"/>
    <w:rsid w:val="000B10B0"/>
    <w:rsid w:val="000C02CE"/>
    <w:rsid w:val="00263311"/>
    <w:rsid w:val="00306E8E"/>
    <w:rsid w:val="003B09A8"/>
    <w:rsid w:val="003E76D9"/>
    <w:rsid w:val="006C2422"/>
    <w:rsid w:val="00730FCD"/>
    <w:rsid w:val="00997363"/>
    <w:rsid w:val="00F379EC"/>
    <w:rsid w:val="00FA6EB5"/>
    <w:rsid w:val="00FC6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422"/>
  </w:style>
  <w:style w:type="paragraph" w:styleId="1">
    <w:name w:val="heading 1"/>
    <w:basedOn w:val="a"/>
    <w:next w:val="a"/>
    <w:link w:val="10"/>
    <w:qFormat/>
    <w:rsid w:val="000C02C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09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B09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09A8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FA6EB5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FA6EB5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0C02CE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a8">
    <w:name w:val="List Paragraph"/>
    <w:basedOn w:val="a"/>
    <w:uiPriority w:val="34"/>
    <w:qFormat/>
    <w:rsid w:val="00730F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BBD29-908F-42B1-A276-12C61DC7E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Gakhaev</dc:creator>
  <cp:keywords/>
  <dc:description/>
  <cp:lastModifiedBy>Джоников</cp:lastModifiedBy>
  <cp:revision>5</cp:revision>
  <cp:lastPrinted>2016-10-03T08:26:00Z</cp:lastPrinted>
  <dcterms:created xsi:type="dcterms:W3CDTF">2016-10-03T10:02:00Z</dcterms:created>
  <dcterms:modified xsi:type="dcterms:W3CDTF">2017-05-23T05:58:00Z</dcterms:modified>
</cp:coreProperties>
</file>