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EF56D3" w:rsidRPr="00EF56D3" w:rsidTr="00EF56D3">
        <w:trPr>
          <w:trHeight w:val="2503"/>
          <w:jc w:val="center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b/>
                <w:bCs/>
                <w:sz w:val="20"/>
              </w:rPr>
              <w:t>УПРАВЛЕНИЕ ФЕДЕРАЛЬНОЙ АНТИМОНОПОЛЬНОЙ СЛУЖБЫ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b/>
                <w:bCs/>
                <w:sz w:val="20"/>
              </w:rPr>
              <w:t>ПО РЕСПУБЛИКЕ КАЛМЫКИЯ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56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EF56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Р И К А З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EF56D3" w:rsidRPr="00EF56D3" w:rsidRDefault="00EF56D3" w:rsidP="00EF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sz w:val="20"/>
                <w:szCs w:val="20"/>
              </w:rPr>
              <w:t xml:space="preserve">« 29 » октября  2008г.                                                                          № 38 </w:t>
            </w:r>
          </w:p>
          <w:p w:rsidR="00EF56D3" w:rsidRPr="00EF56D3" w:rsidRDefault="00EF56D3" w:rsidP="00EF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EF56D3" w:rsidRPr="00EF56D3" w:rsidRDefault="00EF56D3" w:rsidP="00EF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56D3" w:rsidRPr="00EF56D3" w:rsidRDefault="00EF56D3" w:rsidP="00E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6D3">
        <w:rPr>
          <w:rFonts w:ascii="Tahoma" w:eastAsia="Times New Roman" w:hAnsi="Tahoma" w:cs="Tahoma"/>
          <w:b/>
          <w:bCs/>
          <w:sz w:val="20"/>
          <w:szCs w:val="20"/>
        </w:rPr>
        <w:t>Об утверждении Положения о К</w:t>
      </w:r>
      <w:r w:rsidRPr="00EF56D3">
        <w:rPr>
          <w:rFonts w:ascii="Tahoma" w:eastAsia="Times New Roman" w:hAnsi="Tahoma" w:cs="Tahoma"/>
          <w:b/>
          <w:bCs/>
          <w:color w:val="000000"/>
          <w:spacing w:val="-11"/>
          <w:sz w:val="20"/>
          <w:szCs w:val="20"/>
        </w:rPr>
        <w:t>омиссии п</w:t>
      </w:r>
      <w:r w:rsidRPr="00EF56D3">
        <w:rPr>
          <w:rFonts w:ascii="Tahoma" w:eastAsia="Times New Roman" w:hAnsi="Tahoma" w:cs="Tahoma"/>
          <w:b/>
          <w:bCs/>
          <w:color w:val="000000"/>
          <w:spacing w:val="-9"/>
          <w:sz w:val="20"/>
          <w:szCs w:val="20"/>
        </w:rPr>
        <w:t>о соблюдению требований к служебному поведению государственных гражданских служащих Управления Федеральной антимонопольной службы по Республике</w:t>
      </w:r>
      <w:proofErr w:type="gramEnd"/>
      <w:r w:rsidRPr="00EF56D3">
        <w:rPr>
          <w:rFonts w:ascii="Tahoma" w:eastAsia="Times New Roman" w:hAnsi="Tahoma" w:cs="Tahoma"/>
          <w:b/>
          <w:bCs/>
          <w:color w:val="000000"/>
          <w:spacing w:val="-9"/>
          <w:sz w:val="20"/>
          <w:szCs w:val="20"/>
        </w:rPr>
        <w:t xml:space="preserve"> Калмыкия и урегулированию конфликта интересов.</w:t>
      </w:r>
    </w:p>
    <w:p w:rsidR="00EF56D3" w:rsidRPr="00EF56D3" w:rsidRDefault="00EF56D3" w:rsidP="00E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56D3" w:rsidRPr="00EF56D3" w:rsidRDefault="00EF56D3" w:rsidP="00EF56D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В соответствии с Федеральным законом от 27 июля 2004 г. № 79-ФЗ «О государственной гражданской службе Российской Федерации» и Указом Президента Российской Федерации от 03 марта 2007 г.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 </w:t>
      </w:r>
    </w:p>
    <w:p w:rsidR="00EF56D3" w:rsidRPr="00EF56D3" w:rsidRDefault="00EF56D3" w:rsidP="00EF5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F56D3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 w:rsidRPr="00EF56D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F56D3">
        <w:rPr>
          <w:rFonts w:ascii="Tahoma" w:eastAsia="Times New Roman" w:hAnsi="Tahoma" w:cs="Tahoma"/>
          <w:color w:val="000000"/>
          <w:sz w:val="20"/>
          <w:szCs w:val="20"/>
        </w:rPr>
        <w:t>р</w:t>
      </w:r>
      <w:proofErr w:type="spellEnd"/>
      <w:r w:rsidRPr="00EF56D3">
        <w:rPr>
          <w:rFonts w:ascii="Tahoma" w:eastAsia="Times New Roman" w:hAnsi="Tahoma" w:cs="Tahoma"/>
          <w:color w:val="000000"/>
          <w:sz w:val="20"/>
          <w:szCs w:val="20"/>
        </w:rPr>
        <w:t xml:space="preserve"> и к а </w:t>
      </w:r>
      <w:proofErr w:type="spellStart"/>
      <w:r w:rsidRPr="00EF56D3">
        <w:rPr>
          <w:rFonts w:ascii="Tahoma" w:eastAsia="Times New Roman" w:hAnsi="Tahoma" w:cs="Tahoma"/>
          <w:color w:val="000000"/>
          <w:sz w:val="20"/>
          <w:szCs w:val="20"/>
        </w:rPr>
        <w:t>з</w:t>
      </w:r>
      <w:proofErr w:type="spellEnd"/>
      <w:r w:rsidRPr="00EF56D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F56D3">
        <w:rPr>
          <w:rFonts w:ascii="Tahoma" w:eastAsia="Times New Roman" w:hAnsi="Tahoma" w:cs="Tahoma"/>
          <w:color w:val="000000"/>
          <w:sz w:val="20"/>
          <w:szCs w:val="20"/>
        </w:rPr>
        <w:t>ы</w:t>
      </w:r>
      <w:proofErr w:type="spellEnd"/>
      <w:r w:rsidRPr="00EF56D3">
        <w:rPr>
          <w:rFonts w:ascii="Tahoma" w:eastAsia="Times New Roman" w:hAnsi="Tahoma" w:cs="Tahoma"/>
          <w:color w:val="000000"/>
          <w:sz w:val="20"/>
          <w:szCs w:val="20"/>
        </w:rPr>
        <w:t xml:space="preserve"> в а ю:</w:t>
      </w: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Утвердить прилагаемое Положение о </w:t>
      </w:r>
      <w:r w:rsidRPr="00EF56D3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Комиссии </w:t>
      </w:r>
      <w:r w:rsidRPr="00EF56D3">
        <w:rPr>
          <w:rFonts w:ascii="Tahoma" w:eastAsia="Times New Roman" w:hAnsi="Tahoma" w:cs="Tahoma"/>
          <w:color w:val="000000"/>
          <w:spacing w:val="-11"/>
          <w:sz w:val="20"/>
          <w:szCs w:val="20"/>
        </w:rPr>
        <w:t>п</w:t>
      </w:r>
      <w:r w:rsidRPr="00EF56D3">
        <w:rPr>
          <w:rFonts w:ascii="Tahoma" w:eastAsia="Times New Roman" w:hAnsi="Tahoma" w:cs="Tahoma"/>
          <w:color w:val="000000"/>
          <w:spacing w:val="-9"/>
          <w:sz w:val="20"/>
          <w:szCs w:val="20"/>
        </w:rPr>
        <w:t>о соблюдению требований к служебному поведению государственных гражданских служащих Управления Федеральной антимонопольной службы по Республике Калмыкия и урегулированию конфликта интересов (Приложение №1).</w:t>
      </w:r>
    </w:p>
    <w:p w:rsidR="00EF56D3" w:rsidRPr="00EF56D3" w:rsidRDefault="00EF56D3" w:rsidP="00EF5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color w:val="000000"/>
          <w:sz w:val="20"/>
          <w:szCs w:val="20"/>
        </w:rPr>
        <w:t>Руководитель                                                                       М.В. Сангаджиева</w:t>
      </w:r>
    </w:p>
    <w:p w:rsidR="00EF56D3" w:rsidRPr="00EF56D3" w:rsidRDefault="00EF56D3" w:rsidP="00EF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240" w:lineRule="auto"/>
        <w:ind w:firstLine="999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Приложение к приказу </w:t>
      </w:r>
    </w:p>
    <w:p w:rsidR="00EF56D3" w:rsidRPr="00EF56D3" w:rsidRDefault="00EF56D3" w:rsidP="00EF56D3">
      <w:pPr>
        <w:spacing w:after="0" w:line="240" w:lineRule="auto"/>
        <w:ind w:firstLine="9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6D3">
        <w:rPr>
          <w:rFonts w:ascii="Tahoma" w:eastAsia="Times New Roman" w:hAnsi="Tahoma" w:cs="Tahoma"/>
          <w:sz w:val="20"/>
          <w:szCs w:val="20"/>
        </w:rPr>
        <w:t>Калмыцкого</w:t>
      </w:r>
      <w:proofErr w:type="gramEnd"/>
      <w:r w:rsidRPr="00EF56D3">
        <w:rPr>
          <w:rFonts w:ascii="Tahoma" w:eastAsia="Times New Roman" w:hAnsi="Tahoma" w:cs="Tahoma"/>
          <w:sz w:val="20"/>
          <w:szCs w:val="20"/>
        </w:rPr>
        <w:t xml:space="preserve"> УФАС России </w:t>
      </w:r>
    </w:p>
    <w:p w:rsidR="00EF56D3" w:rsidRPr="00EF56D3" w:rsidRDefault="00EF56D3" w:rsidP="00EF56D3">
      <w:pPr>
        <w:spacing w:after="0" w:line="240" w:lineRule="auto"/>
        <w:ind w:firstLine="999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от 28 10.2008г. №38</w:t>
      </w:r>
    </w:p>
    <w:p w:rsidR="00EF56D3" w:rsidRPr="00EF56D3" w:rsidRDefault="00EF56D3" w:rsidP="00EF56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b/>
          <w:bCs/>
          <w:sz w:val="20"/>
          <w:szCs w:val="20"/>
        </w:rPr>
        <w:t>Положение о Комиссии</w:t>
      </w:r>
    </w:p>
    <w:p w:rsidR="00EF56D3" w:rsidRPr="00EF56D3" w:rsidRDefault="00EF56D3" w:rsidP="00E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b/>
          <w:bCs/>
          <w:sz w:val="20"/>
          <w:szCs w:val="20"/>
        </w:rPr>
        <w:t xml:space="preserve">по соблюдению требований к служебному поведению государственных гражданских служащих Управления Федеральной антимонопольной службы по Республике Калмыкия и урегулированию </w:t>
      </w:r>
      <w:proofErr w:type="spellStart"/>
      <w:r w:rsidRPr="00EF56D3">
        <w:rPr>
          <w:rFonts w:ascii="Tahoma" w:eastAsia="Times New Roman" w:hAnsi="Tahoma" w:cs="Tahoma"/>
          <w:b/>
          <w:bCs/>
          <w:sz w:val="20"/>
          <w:szCs w:val="20"/>
        </w:rPr>
        <w:t>конфликтаинтересов</w:t>
      </w:r>
      <w:proofErr w:type="spellEnd"/>
      <w:r w:rsidRPr="00EF56D3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EF56D3" w:rsidRPr="00EF56D3" w:rsidRDefault="00EF56D3" w:rsidP="00EF56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</w:t>
      </w:r>
    </w:p>
    <w:p w:rsidR="00EF56D3" w:rsidRPr="00EF56D3" w:rsidRDefault="00EF56D3" w:rsidP="00EF56D3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I. Общие положения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1. </w:t>
      </w:r>
      <w:proofErr w:type="gramStart"/>
      <w:r w:rsidRPr="00EF56D3">
        <w:rPr>
          <w:rFonts w:ascii="Tahoma" w:eastAsia="Times New Roman" w:hAnsi="Tahoma" w:cs="Tahoma"/>
          <w:sz w:val="20"/>
          <w:szCs w:val="20"/>
        </w:rPr>
        <w:t>Комиссия Управления Федеральной антимонопольной службы по Республике Калмыкия по соблюдению требований к служебному поведению государственных гражданских служащих Калмыцкого УФАС России и урегулированию конфликта интересов (далее - Комиссия) создается в целях содействия в обеспечении соблюдения требований к служебному поведению государственных гражданских служащих (далее – гражданских служащих) и содействия в урегулировании конфликта интересов, способного привести к причинению вреда законным интересам граждан, общества, субъекта Российской</w:t>
      </w:r>
      <w:proofErr w:type="gramEnd"/>
      <w:r w:rsidRPr="00EF56D3">
        <w:rPr>
          <w:rFonts w:ascii="Tahoma" w:eastAsia="Times New Roman" w:hAnsi="Tahoma" w:cs="Tahoma"/>
          <w:sz w:val="20"/>
          <w:szCs w:val="20"/>
        </w:rPr>
        <w:t xml:space="preserve"> Федерации или Российской Федерации.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lastRenderedPageBreak/>
        <w:t xml:space="preserve">2. </w:t>
      </w:r>
      <w:proofErr w:type="gramStart"/>
      <w:r w:rsidRPr="00EF56D3">
        <w:rPr>
          <w:rFonts w:ascii="Tahoma" w:eastAsia="Times New Roman" w:hAnsi="Tahoma" w:cs="Tahoma"/>
          <w:sz w:val="20"/>
          <w:szCs w:val="20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Федерации, Положением о Федеральной службы, настоящим Положением, а также правовыми актами Федеральной службы.</w:t>
      </w:r>
      <w:proofErr w:type="gramEnd"/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3. Комиссия рассматривает вопросы, связанные с соблюдением требований к служебному поведению и урегулированием конфликта интересов, в отношении гражданских служащих Управления Федеральной антимонопольной службы по Республике Калмыкия (за исключением гражданских служащих, назначаемых на должность и освобождаемых от должности руководителем Федеральной антимонопольной службы Российской Федерации).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II. Порядок образования Комиссии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4. В состав Комиссии включаются уполномоченные руководителем Управления Федеральной антимонопольной службы по Республике Калмыкия гражданские служащие, в том числе ответственные за ведение кадрового производства, независимые эксперты. 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5. Число независимых экспертов должно составлять не менее одной четверти от общего числа членов Комиссии.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   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III. Порядок работы Комиссии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8. Основанием для проведения заседания Комиссии является: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гражданским служащим поступков, порочащих его честь и достоинство, или об ином нарушении гражданским служащим требований к служебному поведению;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б) информация о наличии у гражданского служащего личной заинтересованности, которая приводит или может привести к конфликту интересов.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9.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а) фамилию, имя, отчество гражданского служащего и замещаемую им должность гражданской службы;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б) 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в) данные об источнике информации.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10. В Комиссию могут быть представлены материалы, подтверждающие нарушение гражданским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12. Председатель Комиссии в 3-дневный срок со дня поступления информации, указанной в пункте 8 настоящего Положения, выносит решение о проведении проверки этой информации, в том числе материалов, указанных в пункте 10 настоящего Положения.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6D3">
        <w:rPr>
          <w:rFonts w:ascii="Tahoma" w:eastAsia="Times New Roman" w:hAnsi="Tahoma" w:cs="Tahoma"/>
          <w:sz w:val="20"/>
          <w:szCs w:val="20"/>
        </w:rPr>
        <w:t>В случае если в Комиссию поступила информация о наличии у гражданского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руководителя Федеральной службы в целях принятия им мер по предотвращению конфликта интересов: усиление контроля за исполнением гражданским служащим его должностных обязанностей, отстранение гражданского служащего от замещаемой должности гражданской службы на период урегулирования</w:t>
      </w:r>
      <w:proofErr w:type="gramEnd"/>
      <w:r w:rsidRPr="00EF56D3">
        <w:rPr>
          <w:rFonts w:ascii="Tahoma" w:eastAsia="Times New Roman" w:hAnsi="Tahoma" w:cs="Tahoma"/>
          <w:sz w:val="20"/>
          <w:szCs w:val="20"/>
        </w:rPr>
        <w:t xml:space="preserve"> конфликта интересов или иные меры.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13. Председатель Комиссии запрашивает в установленном порядке для представления в Комиссию сведения от государственных органов, органов местного самоуправления и организаций.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14.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EF56D3">
        <w:rPr>
          <w:rFonts w:ascii="Tahoma" w:eastAsia="Times New Roman" w:hAnsi="Tahoma" w:cs="Tahoma"/>
          <w:sz w:val="20"/>
          <w:szCs w:val="20"/>
        </w:rPr>
        <w:t>позднее</w:t>
      </w:r>
      <w:proofErr w:type="gramEnd"/>
      <w:r w:rsidRPr="00EF56D3">
        <w:rPr>
          <w:rFonts w:ascii="Tahoma" w:eastAsia="Times New Roman" w:hAnsi="Tahoma" w:cs="Tahoma"/>
          <w:sz w:val="20"/>
          <w:szCs w:val="20"/>
        </w:rPr>
        <w:t xml:space="preserve"> чем за семь рабочих дней до дня заседания.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15. Заседание Комиссии считается правомочным, если на нем присутствует не менее двух третей от общего числа членов комиссии.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16.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17. Заседание Комиссии проводится в присутствии гражданского служащего. На заседании Комиссии может присутствовать уполномоченный гражданским служащим представитель. Заседание Комиссии переносится, если гражданский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18. На заседании Комиссии заслушиваются пояснения гражданского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20. По итогам рассмотрения информации, указанной в подпункте "а" пункта 8 настоящего Положения, Комиссия может принять одно из следующих решений: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а) установить, что в рассматриваемом случае не содержится признаков нарушения гражданским служащим требований к служебному поведению;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б) установить, что гражданский служащий нарушил требования к служебному поведению. В этом случае Комиссия рекомендует руководителю Федеральной службы указать гражданскому служащему на недопустимость нарушения требований к служебному поведению, а также провести в государственном органе мероприятия по разъяснению гражданским служащим необходимости соблюдения требований к служебному поведению.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21. По итогам рассмотрения информации, указанной в подпункте "б" пункта 8 настоящего Положения, Комиссия может принять одно из следующих решений: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а) установить, что в рассматриваемом случае не содержится признаков личной заинтересованности гражданского служащего, которая приводит или может привести к конфликту интересов;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б) установить факт наличия личной заинтересованности гражданского служащего, которая приводит или может привести к конфликту интересов. В этом случае Комиссия предлагает </w:t>
      </w:r>
      <w:r w:rsidRPr="00EF56D3">
        <w:rPr>
          <w:rFonts w:ascii="Tahoma" w:eastAsia="Times New Roman" w:hAnsi="Tahoma" w:cs="Tahoma"/>
          <w:sz w:val="20"/>
          <w:szCs w:val="20"/>
        </w:rPr>
        <w:lastRenderedPageBreak/>
        <w:t>руководителю Федеральной службы рекомендации, направленные на предотвращение или урегулирование этого конфликта интересов.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24. В решении Комиссии указываются: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а) фамилия, имя, отчество, должность гражданского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б) источник информации, ставшей основанием для проведения заседания Комиссии;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г) фамилии, имена, отчества членов Комиссии и других лиц, присутствующих на заседании;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6D3">
        <w:rPr>
          <w:rFonts w:ascii="Tahoma" w:eastAsia="Times New Roman" w:hAnsi="Tahoma" w:cs="Tahoma"/>
          <w:sz w:val="20"/>
          <w:szCs w:val="20"/>
        </w:rPr>
        <w:t>д</w:t>
      </w:r>
      <w:proofErr w:type="spellEnd"/>
      <w:r w:rsidRPr="00EF56D3">
        <w:rPr>
          <w:rFonts w:ascii="Tahoma" w:eastAsia="Times New Roman" w:hAnsi="Tahoma" w:cs="Tahoma"/>
          <w:sz w:val="20"/>
          <w:szCs w:val="20"/>
        </w:rPr>
        <w:t>) существо решения и его обоснование;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е) результаты голосования.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26. Копии решения Комиссии в течение трех дней со дня его принятия направляются гражданскому служащему, а также по решению Комиссии - иным заинтересованным лицам.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27. Решение Комиссии может быть обжаловано гражданским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28. Руководитель вправе отстранить гражданского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29. </w:t>
      </w:r>
      <w:proofErr w:type="gramStart"/>
      <w:r w:rsidRPr="00EF56D3">
        <w:rPr>
          <w:rFonts w:ascii="Tahoma" w:eastAsia="Times New Roman" w:hAnsi="Tahoma" w:cs="Tahoma"/>
          <w:sz w:val="20"/>
          <w:szCs w:val="20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в том числе в случае неисполнения им обязанности сообщать руководителю Управления Федеральной антимонопольной службы по Республике Калмыкия о личной заинтересованности при исполнении должностных обязанностей, которая может привести к конфликту интересов, а также в случае непринятия гражданским служащим мер по предотвращению такого конфликта руководитель после</w:t>
      </w:r>
      <w:proofErr w:type="gramEnd"/>
      <w:r w:rsidRPr="00EF56D3">
        <w:rPr>
          <w:rFonts w:ascii="Tahoma" w:eastAsia="Times New Roman" w:hAnsi="Tahoma" w:cs="Tahoma"/>
          <w:sz w:val="20"/>
          <w:szCs w:val="20"/>
        </w:rPr>
        <w:t xml:space="preserve"> получения от Комиссии соответствующей информации может привлечь гражданского служащего к дисциплинарной ответственности.</w:t>
      </w:r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 xml:space="preserve">30. </w:t>
      </w:r>
      <w:proofErr w:type="gramStart"/>
      <w:r w:rsidRPr="00EF56D3">
        <w:rPr>
          <w:rFonts w:ascii="Tahoma" w:eastAsia="Times New Roman" w:hAnsi="Tahoma" w:cs="Tahoma"/>
          <w:sz w:val="20"/>
          <w:szCs w:val="20"/>
        </w:rPr>
        <w:t>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EF56D3" w:rsidRPr="00EF56D3" w:rsidRDefault="00EF56D3" w:rsidP="00EF56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D3">
        <w:rPr>
          <w:rFonts w:ascii="Tahoma" w:eastAsia="Times New Roman" w:hAnsi="Tahoma" w:cs="Tahoma"/>
          <w:sz w:val="20"/>
          <w:szCs w:val="20"/>
        </w:rPr>
        <w:t>31. Решение Комиссии, принятое в отношении гражданского служащего, хранится в его личном деле.</w:t>
      </w:r>
    </w:p>
    <w:p w:rsidR="00465A0D" w:rsidRDefault="00465A0D"/>
    <w:sectPr w:rsidR="0046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D3"/>
    <w:rsid w:val="00465A0D"/>
    <w:rsid w:val="00E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10">
          <w:marLeft w:val="426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522">
          <w:marLeft w:val="426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774">
          <w:marLeft w:val="142"/>
          <w:marRight w:val="-422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591">
          <w:marLeft w:val="142"/>
          <w:marRight w:val="-422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920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779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378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282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579">
          <w:marLeft w:val="56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025">
          <w:marLeft w:val="566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087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505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6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938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540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8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044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499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8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31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282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01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75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67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129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72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94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93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319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08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64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48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391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46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69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94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500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8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401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3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31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687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41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942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53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369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323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122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81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07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262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953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51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859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6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58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529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91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808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25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6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508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384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00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14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2012-04-05T07:43:00Z</dcterms:created>
  <dcterms:modified xsi:type="dcterms:W3CDTF">2012-04-05T07:44:00Z</dcterms:modified>
</cp:coreProperties>
</file>